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pacing w:val="24"/>
          <w:sz w:val="28"/>
          <w:szCs w:val="28"/>
        </w:rPr>
      </w:pPr>
      <w:r>
        <w:rPr>
          <w:rFonts w:hint="eastAsia"/>
          <w:spacing w:val="2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-7468870</wp:posOffset>
            </wp:positionV>
            <wp:extent cx="7729855" cy="10688320"/>
            <wp:effectExtent l="0" t="0" r="4445" b="17780"/>
            <wp:wrapSquare wrapText="bothSides"/>
            <wp:docPr id="1" name="图片 1" descr="2017名师成长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名师成长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spacing w:line="560" w:lineRule="exact"/>
        <w:jc w:val="center"/>
        <w:rPr>
          <w:b/>
          <w:spacing w:val="24"/>
          <w:sz w:val="36"/>
          <w:szCs w:val="36"/>
        </w:rPr>
      </w:pPr>
      <w:r>
        <w:rPr>
          <w:rFonts w:hint="eastAsia"/>
          <w:b/>
          <w:sz w:val="36"/>
          <w:szCs w:val="36"/>
        </w:rPr>
        <w:t>全国中小学名师成长与工作室创新发展交流研讨会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一、组织机构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中国智慧工程研究会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中国智慧工程研究会教育科研与教师发展专业委员会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北京创新尚诚教育咨询中心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全国“名师慧课”教学观摩活动组委会</w:t>
      </w: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二、会议主题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名师成长专家引领、促进教师专业发展</w:t>
      </w: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三、会议时间、地点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山东青岛 2017年7月15日-18日（15日周六全天报到，19日返程）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报道地点：会前一周另行通知</w:t>
      </w: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四、课程特色亮点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1、聚焦名师成长核心问题，教育名家多方位、多角度阐述与引领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2、以讲座、研讨、名师课堂示范、拓展训练和互动交流相结合，全程采用互动的授课形式，亲身体验专家指导下的经验互动，掌握课堂教学方法和技巧。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3、教育专家学者介绍最新教育理念和研究成果，名师报告介绍教育教学经验。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4、</w:t>
      </w:r>
      <w:r>
        <w:rPr>
          <w:rFonts w:hint="eastAsia" w:ascii="宋体" w:hAnsi="宋体" w:eastAsia="宋体" w:cs="宋体"/>
          <w:sz w:val="28"/>
          <w:szCs w:val="28"/>
        </w:rPr>
        <w:t>学员与专家及名师交流自身工作经验，专家就相关热点、难点答疑。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5、</w:t>
      </w:r>
      <w:r>
        <w:rPr>
          <w:rFonts w:hint="eastAsia" w:ascii="宋体" w:hAnsi="宋体" w:eastAsia="宋体" w:cs="宋体"/>
          <w:sz w:val="28"/>
          <w:szCs w:val="28"/>
        </w:rPr>
        <w:t>特级教师和名师现场报告，近距离感受名师风采，从而感悟教育的真正意义。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6</w:t>
      </w:r>
      <w:r>
        <w:rPr>
          <w:rFonts w:hint="eastAsia" w:ascii="宋体" w:hAnsi="宋体" w:eastAsia="宋体" w:cs="宋体"/>
          <w:sz w:val="28"/>
          <w:szCs w:val="28"/>
        </w:rPr>
        <w:t>、在活动后，组建微信群，继续无偿得到后续支持。</w:t>
      </w:r>
    </w:p>
    <w:p>
      <w:pPr>
        <w:spacing w:line="56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五、参加对象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1、各县（市）区教育局、教研室、教师进修学校、教育发展中心负责人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及分管教学负责人、学科教研员；名师工作室主持人及成员；</w:t>
      </w:r>
    </w:p>
    <w:p>
      <w:pPr>
        <w:numPr>
          <w:numId w:val="0"/>
        </w:num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2、</w:t>
      </w:r>
      <w:r>
        <w:rPr>
          <w:rFonts w:hint="eastAsia" w:ascii="宋体" w:hAnsi="宋体" w:eastAsia="宋体" w:cs="宋体"/>
          <w:sz w:val="28"/>
          <w:szCs w:val="28"/>
        </w:rPr>
        <w:t>各小学校长、分管教学副校长、教务处主任、学科教师等。</w:t>
      </w:r>
    </w:p>
    <w:p>
      <w:pPr>
        <w:spacing w:line="44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六、日程安排</w:t>
      </w:r>
    </w:p>
    <w:tbl>
      <w:tblPr>
        <w:tblStyle w:val="7"/>
        <w:tblW w:w="10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358" w:type="dxa"/>
            <w:gridSpan w:val="2"/>
          </w:tcPr>
          <w:p>
            <w:pPr>
              <w:spacing w:beforeLines="50" w:afterLines="50"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7月15日:全天报到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358" w:type="dxa"/>
            <w:gridSpan w:val="2"/>
          </w:tcPr>
          <w:p>
            <w:pPr>
              <w:spacing w:beforeLines="50" w:afterLines="50" w:line="3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名师从“心”出发，在行走的路上，寻找着成长的方式，也寻找到“心”的归宿，</w:t>
            </w:r>
          </w:p>
          <w:p>
            <w:pPr>
              <w:spacing w:beforeLines="50" w:afterLines="50"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名师成长的方式实质上是心智的丰富和开放。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7月16日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8:30-11:30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83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开幕式: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主题报告：《自育自学，明德新民》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魏书生：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特级教师，著名教育家，全国劳动模范，全国优秀班主任，全国中青年有突出贡献的专家，首届中国十大杰出青年，“五一”劳动奖章获得者，全国十佳师德标兵，出版专著及主编出版书籍50余本；作报告2300多场，听众逾200万人次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3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名师是怎样炼成的？我们离名师有多远？我们该如何突破重围，做最好的自己？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名师讲堂：我的成长之路与教学主张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7月16日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下午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13：30-1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0</w:t>
            </w:r>
          </w:p>
        </w:tc>
        <w:tc>
          <w:tcPr>
            <w:tcW w:w="883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《跟随大师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学做名师》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赵志祥：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特级教师，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深圳市教育科学研究院教研中心副主任，教育部国培特聘授课专家，教育部小学语文探究学习项目首席专家，中国人民大学，首都师范大学，中国楹联学会特聘语文教育专家。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7月17日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08:30-10:00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831" w:type="dxa"/>
          </w:tcPr>
          <w:p>
            <w:pPr>
              <w:spacing w:line="340" w:lineRule="exact"/>
              <w:ind w:left="738" w:hanging="738" w:hangingChars="35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主题报告：《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我在世界最棒的团队里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-名师成长与名师工作室创新课程建设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》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高子阳：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特级教师，全国基础教育创新型优秀教师，中学高级教师，江苏省“333高层次人才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培养工程”培养对象，苏州市姑苏人才首批教育领军人才，苏教版国标版小学语文教材编委及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培训专家组成员，江苏、新疆、陕西、河北、安徽等七所大学国培班导师。“让100%的学生热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爱汉字、喜欢写作、热爱阅读”是永不结题的终生课题。研究成果陆续获得江苏省第二届树勋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教师教育科研奖、江苏省首届基础教育教学成果一等奖、江苏省第三、四届教育科研优秀成果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奖等。教学思想入选江苏省教育厅主编的《苏派教学·著名特级教师思想录（小学语文卷）》。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《语文教学通讯》《教师博览》《江苏教育》等十多家杂志封面人物。在《人民教育》《中国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教育报》等报刊杂志发表500余篇文章，在国内外上公开课、讲座500余场。出版个人专著《做</w:t>
            </w:r>
          </w:p>
          <w:p>
            <w:pPr>
              <w:spacing w:line="340" w:lineRule="exact"/>
              <w:ind w:left="735" w:hanging="735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见识型小学语文教师》《儿童写作教学新论》《我的课胜过你的》《跳出语文教语文》《写给</w:t>
            </w:r>
          </w:p>
          <w:p>
            <w:pPr>
              <w:spacing w:line="340" w:lineRule="exact"/>
              <w:ind w:left="735" w:hanging="735" w:hangingChars="35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讨厌写作的学生》《儿童创意写作公开课》《与孩子共读共书》等专著10余部。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7月17日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10:00-11:30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831" w:type="dxa"/>
          </w:tcPr>
          <w:p>
            <w:pPr>
              <w:spacing w:line="340" w:lineRule="exact"/>
              <w:ind w:left="738" w:hanging="738" w:hangingChars="35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主题报告：《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照亮成长之路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-与儿童阅读同行十年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》</w:t>
            </w:r>
          </w:p>
          <w:p>
            <w:pPr>
              <w:spacing w:line="340" w:lineRule="exact"/>
              <w:ind w:left="738" w:hanging="738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王乐芬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特级教师，中学高级教师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曾获全国电视公开课一等奖、浙江省春蚕奖、浙江</w:t>
            </w:r>
          </w:p>
          <w:p>
            <w:pPr>
              <w:spacing w:line="340" w:lineRule="exact"/>
              <w:ind w:left="738" w:hanging="738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课堂教学能手、浙江省教改之星金奖（第一名）、浙江省阅读指导课一等奖。参与部编版教师</w:t>
            </w:r>
          </w:p>
          <w:p>
            <w:pPr>
              <w:spacing w:line="340" w:lineRule="exact"/>
              <w:ind w:left="738" w:hanging="738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用书编写，著有《文言启蒙课》、《曹文轩美文名师导读》、《小学生巴金读本》等，在《人</w:t>
            </w:r>
          </w:p>
          <w:p>
            <w:pPr>
              <w:spacing w:line="340" w:lineRule="exact"/>
              <w:ind w:left="738" w:hanging="738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民教育》等期刊发表文章120多篇。其主持的研究成果《会阅读的教室：小学生班级阅读的新</w:t>
            </w:r>
          </w:p>
          <w:p>
            <w:pPr>
              <w:spacing w:line="340" w:lineRule="exact"/>
              <w:ind w:left="738" w:hanging="738" w:hangingChars="35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实践体系》获浙江省基础教育教学成果一等奖，其主创的“阳光葵花田”被评为“最美阅读教</w:t>
            </w:r>
          </w:p>
          <w:p>
            <w:pPr>
              <w:spacing w:line="340" w:lineRule="exact"/>
              <w:ind w:left="738" w:hanging="738" w:hangingChars="35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室”。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2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7月17日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下午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13:30-15:00</w:t>
            </w:r>
          </w:p>
        </w:tc>
        <w:tc>
          <w:tcPr>
            <w:tcW w:w="8831" w:type="dxa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主题报告：《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盘点成长路上的关键词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》</w:t>
            </w:r>
          </w:p>
          <w:p>
            <w:pPr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虞大明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特级教师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现任杭州市崇文实验学校副校长。我的足迹：1995年5月，执教《董存瑞舍身炸暗堡》获浙江省首届青年教师阅读教学大赛一等奖。1995年10月，执教《狼牙山五壮士》获全国首届青年教师阅读教学比赛一等奖。1999年获浙江省首届学科教学技能竞赛一等奖。2004年获浙江省首届中小学教师才艺大赛金奖。 工作16年来，一直以开拓、创新、勤奋的态度实践着“用心成长，享受课堂”的理想与追求。拍摄《中国名师》教学专辑一套。应邀赴全国各地讲学数百余次，获广泛好评。2003年出版个人专著《走过10年——我的语文教学求索之路》。主持课题“新班级教育”，成果获浙江省基础教学优秀成果一等奖，参与主编《新班级教育的实践探索》《崇文名师成长足迹》等著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7月17日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下午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15:00-16：30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831" w:type="dxa"/>
          </w:tcPr>
          <w:p>
            <w:pPr>
              <w:spacing w:line="380" w:lineRule="exact"/>
              <w:rPr>
                <w:rFonts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《名师的教学成长之路》</w:t>
            </w:r>
          </w:p>
          <w:p>
            <w:pPr>
              <w:spacing w:line="340" w:lineRule="exact"/>
              <w:ind w:left="843" w:hanging="843" w:hangingChars="350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赵谦翔：</w:t>
            </w: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特级教师，曾荣获全国模范教师、“全国十杰中小学中青年教师”称号</w:t>
            </w:r>
          </w:p>
          <w:p>
            <w:pPr>
              <w:spacing w:line="340" w:lineRule="exact"/>
              <w:ind w:left="843" w:hanging="843" w:hangingChars="350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及香港柏宁顿教育基金会孺子牛金球奖，享受国务院政府特殊津贴专家，中国教育</w:t>
            </w:r>
          </w:p>
          <w:p>
            <w:pPr>
              <w:spacing w:line="340" w:lineRule="exact"/>
              <w:ind w:left="843" w:hanging="843" w:hangingChars="350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学会语文教学专业委员会理事。首都师范大学兼职教育硕士导师，东北师范大学中</w:t>
            </w:r>
          </w:p>
          <w:p>
            <w:pPr>
              <w:spacing w:line="340" w:lineRule="exact"/>
              <w:ind w:left="843" w:hanging="843" w:hangingChars="350"/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文系兼职教授，吉林省教育学院国家级骨干教师培训班客座教授。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2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7月18日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8:30-10:00</w:t>
            </w:r>
          </w:p>
        </w:tc>
        <w:tc>
          <w:tcPr>
            <w:tcW w:w="8831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主题报告：《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要当名师先做明师——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工作室创新发展方向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》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梁捷：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  <w:t>特级教师，现任教育部课程教材专家委员会委员，教材审查委员。东城区有突出贡献的优秀知识分子，北京市优秀教师，北京市胡楚南优秀教学成果奖获得者，获七五、八五、九五国家级市级优秀教育科研成果奖，论文曾获全国一等奖，北京市一二三等奖，主编参编有关教育学、心理学、语文教学著作十余部，如《提高你的听说能力》《听力发展助读》《说话能力发展助读》《中学美育》《学习烦恼诊断》等。曾任北京市政府特约教育督导员，首师大教育硕士班导师，北京市教育学院兼职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7月18日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10:00-11：30</w:t>
            </w:r>
          </w:p>
        </w:tc>
        <w:tc>
          <w:tcPr>
            <w:tcW w:w="8831" w:type="dxa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主题报告：《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名师成长的五个境界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王吾堂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  <w:t>特级教师，陕西省王吾堂中学语文名师工作室主持人，陕西师大教育硕士导师、文学院特聘教授，陕西省省级骨干教师培训专家，陕西省基础教育资源中心学科专家，陕西省高考语文评卷中心组成员，人教社新教材培训专家；西安市课题研究指导专家，西安市教科所语文中心组成员，西安市教育学会语文学科主任。有三十余项教育教学成果获省级以上奖励；在省级以上报刊发表教育教学论文150余篇，主编、参编教学论著10部（册）；指导学生发表习作80多篇、获奖30余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2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7月18日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下午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13:30-16:30</w:t>
            </w:r>
          </w:p>
        </w:tc>
        <w:tc>
          <w:tcPr>
            <w:tcW w:w="8831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学员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圆桌会议：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探讨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instrText xml:space="preserve"> HYPERLINK "http://www.baidu.com/link?url=SMF8_1tkCW62kSZcieHyNl_ymhgH7XJ_UpetPra08R-RiWjp-YsfJnTanIG3FSnt" \t "https://www.baidu.com/_blank" </w:instrTex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名师成长的方式和途径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，总结学习心得与体会，为日后成为名师奠定基础。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7月19日</w:t>
            </w:r>
          </w:p>
        </w:tc>
        <w:tc>
          <w:tcPr>
            <w:tcW w:w="883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会议结束，学员返程。</w:t>
            </w:r>
          </w:p>
        </w:tc>
      </w:tr>
    </w:tbl>
    <w:p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备注：如因专家时间原因讲课顺序可在本研修时间段内相互调换，如因特</w:t>
      </w:r>
    </w:p>
    <w:p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殊原因需调整课程的我们将调换同等级别的专家为学员授课。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七、相关费用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>培训费</w:t>
      </w:r>
      <w:r>
        <w:rPr>
          <w:rFonts w:hint="eastAsia"/>
          <w:sz w:val="28"/>
          <w:szCs w:val="28"/>
          <w:lang w:val="en-US" w:eastAsia="zh-CN"/>
        </w:rPr>
        <w:t>800</w:t>
      </w:r>
      <w:r>
        <w:rPr>
          <w:rFonts w:hint="eastAsia"/>
          <w:sz w:val="28"/>
          <w:szCs w:val="28"/>
        </w:rPr>
        <w:t>元/人（含培训费、专家费、场地费等），食宿协助统一安排，费用自理，相关费用回所属单位报销。（由承办单位北京创新尚诚教育咨询中心开具正式发票）</w:t>
      </w:r>
    </w:p>
    <w:p>
      <w:pPr>
        <w:spacing w:line="38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</w:t>
      </w:r>
      <w:r>
        <w:rPr>
          <w:rFonts w:hint="eastAsia" w:ascii="宋体" w:hAnsi="宋体" w:cs="宋体"/>
          <w:b/>
          <w:sz w:val="28"/>
          <w:szCs w:val="28"/>
        </w:rPr>
        <w:t>报名方式：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联系人：任老师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联系电话：13910311444</w:t>
      </w:r>
    </w:p>
    <w:p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hint="eastAsia"/>
          <w:sz w:val="28"/>
          <w:szCs w:val="28"/>
        </w:rPr>
        <w:t xml:space="preserve">     邮箱报名：</w:t>
      </w:r>
      <w:r>
        <w:fldChar w:fldCharType="begin"/>
      </w:r>
      <w:r>
        <w:instrText xml:space="preserve"> HYPERLINK "mailto:894379087@qq.com" </w:instrText>
      </w:r>
      <w:r>
        <w:fldChar w:fldCharType="separate"/>
      </w:r>
      <w:r>
        <w:rPr>
          <w:rFonts w:hint="eastAsia"/>
          <w:sz w:val="28"/>
          <w:szCs w:val="28"/>
        </w:rPr>
        <w:t>edu006@163.com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传真报名：010-88481456 </w:t>
      </w:r>
    </w:p>
    <w:p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 xml:space="preserve">查询官网：www.chnedu.org.cn </w:t>
      </w:r>
    </w:p>
    <w:p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（注：为了便于会务组提前安排相关事宜，请于7月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日前将参会回执发送至指定邮箱）</w:t>
      </w:r>
    </w:p>
    <w:p>
      <w:pPr>
        <w:spacing w:line="3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</w:t>
      </w:r>
    </w:p>
    <w:p>
      <w:pPr>
        <w:spacing w:line="3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全国中小学名师成长与工作室创新发展交流研讨会报名回执</w:t>
      </w:r>
    </w:p>
    <w:tbl>
      <w:tblPr>
        <w:tblStyle w:val="6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70"/>
        <w:gridCol w:w="815"/>
        <w:gridCol w:w="838"/>
        <w:gridCol w:w="910"/>
        <w:gridCol w:w="699"/>
        <w:gridCol w:w="258"/>
        <w:gridCol w:w="1440"/>
        <w:gridCol w:w="33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8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报    名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我单位决定派  人参加会议</w:t>
            </w:r>
          </w:p>
        </w:tc>
        <w:tc>
          <w:tcPr>
            <w:tcW w:w="4531" w:type="dxa"/>
            <w:gridSpan w:val="5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会务组联系人：</w:t>
            </w: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老师</w:t>
            </w:r>
            <w:r>
              <w:rPr>
                <w:rFonts w:hint="eastAsia"/>
                <w:sz w:val="28"/>
                <w:szCs w:val="28"/>
              </w:rPr>
              <w:t>13910311444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8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90" w:type="dxa"/>
            <w:gridSpan w:val="6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8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D0D0D"/>
                <w:kern w:val="0"/>
                <w:sz w:val="24"/>
              </w:rPr>
              <w:t>联系人（带队）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电话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 xml:space="preserve">   手机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080" w:type="dxa"/>
            <w:vMerge w:val="restart"/>
            <w:textDirection w:val="tbRlV"/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auto"/>
              <w:jc w:val="center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参 会 人 员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职务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 xml:space="preserve">     手机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 xml:space="preserve">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750" w:type="dxa"/>
            <w:gridSpan w:val="2"/>
            <w:vMerge w:val="restart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建议与征询</w:t>
            </w:r>
          </w:p>
        </w:tc>
        <w:tc>
          <w:tcPr>
            <w:tcW w:w="7094" w:type="dxa"/>
            <w:gridSpan w:val="8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对讲课议题的建议：（可另附纸传真至会务组）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750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预订单人间住宿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autoSpaceDN w:val="0"/>
              <w:spacing w:line="360" w:lineRule="auto"/>
              <w:ind w:left="90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是□  否□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预订双人间住宿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 w:cs="宋体"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D0D0D"/>
                <w:kern w:val="0"/>
                <w:sz w:val="28"/>
                <w:szCs w:val="28"/>
              </w:rPr>
              <w:t>是□  否□</w:t>
            </w:r>
          </w:p>
        </w:tc>
      </w:tr>
    </w:tbl>
    <w:p>
      <w:pPr>
        <w:spacing w:line="560" w:lineRule="exact"/>
        <w:rPr>
          <w:spacing w:val="24"/>
          <w:sz w:val="28"/>
          <w:szCs w:val="28"/>
        </w:rPr>
      </w:pPr>
    </w:p>
    <w:sectPr>
      <w:type w:val="continuous"/>
      <w:pgSz w:w="11906" w:h="16838"/>
      <w:pgMar w:top="1270" w:right="1519" w:bottom="127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550B87"/>
    <w:rsid w:val="00394D53"/>
    <w:rsid w:val="008D3D36"/>
    <w:rsid w:val="00CF4EF8"/>
    <w:rsid w:val="014669C5"/>
    <w:rsid w:val="01504093"/>
    <w:rsid w:val="02182CB6"/>
    <w:rsid w:val="026034CB"/>
    <w:rsid w:val="02E25322"/>
    <w:rsid w:val="03464D44"/>
    <w:rsid w:val="03622969"/>
    <w:rsid w:val="04865716"/>
    <w:rsid w:val="04E61574"/>
    <w:rsid w:val="058B480E"/>
    <w:rsid w:val="062544B7"/>
    <w:rsid w:val="06882E45"/>
    <w:rsid w:val="06B2727B"/>
    <w:rsid w:val="07D932AA"/>
    <w:rsid w:val="07EB1224"/>
    <w:rsid w:val="083E7252"/>
    <w:rsid w:val="08707397"/>
    <w:rsid w:val="087D2ED9"/>
    <w:rsid w:val="089D55BA"/>
    <w:rsid w:val="0A3C43B4"/>
    <w:rsid w:val="0A413B6A"/>
    <w:rsid w:val="0A6D29E3"/>
    <w:rsid w:val="0A783AFA"/>
    <w:rsid w:val="0A825928"/>
    <w:rsid w:val="0AD81F3F"/>
    <w:rsid w:val="0B28307C"/>
    <w:rsid w:val="0B744216"/>
    <w:rsid w:val="0CB2228B"/>
    <w:rsid w:val="0DB95864"/>
    <w:rsid w:val="0EDD3530"/>
    <w:rsid w:val="0FF375CD"/>
    <w:rsid w:val="11C23649"/>
    <w:rsid w:val="12070D54"/>
    <w:rsid w:val="12901411"/>
    <w:rsid w:val="13900BAD"/>
    <w:rsid w:val="1396543D"/>
    <w:rsid w:val="14007B3D"/>
    <w:rsid w:val="140D7052"/>
    <w:rsid w:val="14836F1B"/>
    <w:rsid w:val="14B37C31"/>
    <w:rsid w:val="16846F35"/>
    <w:rsid w:val="17AA67D0"/>
    <w:rsid w:val="187A7A84"/>
    <w:rsid w:val="190A42FB"/>
    <w:rsid w:val="19B651CC"/>
    <w:rsid w:val="19C02F8E"/>
    <w:rsid w:val="19DA5713"/>
    <w:rsid w:val="1B866917"/>
    <w:rsid w:val="1BE06018"/>
    <w:rsid w:val="1BE93286"/>
    <w:rsid w:val="1BE979DD"/>
    <w:rsid w:val="1C6E74FA"/>
    <w:rsid w:val="1C8A2672"/>
    <w:rsid w:val="1E117544"/>
    <w:rsid w:val="1E2529A2"/>
    <w:rsid w:val="1E7648DE"/>
    <w:rsid w:val="1F0A082A"/>
    <w:rsid w:val="1F21179E"/>
    <w:rsid w:val="1F5D30D1"/>
    <w:rsid w:val="1F7D4DBD"/>
    <w:rsid w:val="1FA93130"/>
    <w:rsid w:val="20867B90"/>
    <w:rsid w:val="210C4562"/>
    <w:rsid w:val="21BC6DB3"/>
    <w:rsid w:val="21C24FDD"/>
    <w:rsid w:val="221D5C49"/>
    <w:rsid w:val="228B31AA"/>
    <w:rsid w:val="22DE5ED6"/>
    <w:rsid w:val="233A50EA"/>
    <w:rsid w:val="23447739"/>
    <w:rsid w:val="235104EE"/>
    <w:rsid w:val="23695E0C"/>
    <w:rsid w:val="2583217E"/>
    <w:rsid w:val="25BD062E"/>
    <w:rsid w:val="26472AA9"/>
    <w:rsid w:val="26C80673"/>
    <w:rsid w:val="27272213"/>
    <w:rsid w:val="28443489"/>
    <w:rsid w:val="28513D19"/>
    <w:rsid w:val="29100FD0"/>
    <w:rsid w:val="295F127D"/>
    <w:rsid w:val="29740070"/>
    <w:rsid w:val="2A4612E5"/>
    <w:rsid w:val="2AAE382D"/>
    <w:rsid w:val="2B6E3B95"/>
    <w:rsid w:val="2B986519"/>
    <w:rsid w:val="2BB01802"/>
    <w:rsid w:val="2C255A1F"/>
    <w:rsid w:val="2CF37316"/>
    <w:rsid w:val="2D027CC8"/>
    <w:rsid w:val="2D7D6FCD"/>
    <w:rsid w:val="2E071A47"/>
    <w:rsid w:val="2E557EA6"/>
    <w:rsid w:val="2E6F3B17"/>
    <w:rsid w:val="2E973736"/>
    <w:rsid w:val="2F733455"/>
    <w:rsid w:val="2FAA582E"/>
    <w:rsid w:val="2FAB4A1F"/>
    <w:rsid w:val="30522E01"/>
    <w:rsid w:val="30E010A8"/>
    <w:rsid w:val="316F7333"/>
    <w:rsid w:val="319245E9"/>
    <w:rsid w:val="32CA2C7F"/>
    <w:rsid w:val="32DE5631"/>
    <w:rsid w:val="33122AB9"/>
    <w:rsid w:val="332113F2"/>
    <w:rsid w:val="33757F69"/>
    <w:rsid w:val="3378022E"/>
    <w:rsid w:val="33E44F31"/>
    <w:rsid w:val="33FE13CF"/>
    <w:rsid w:val="340E5388"/>
    <w:rsid w:val="349861F4"/>
    <w:rsid w:val="34A6615F"/>
    <w:rsid w:val="34EB2ED9"/>
    <w:rsid w:val="353D7E94"/>
    <w:rsid w:val="35550B87"/>
    <w:rsid w:val="35A411C4"/>
    <w:rsid w:val="360A58F1"/>
    <w:rsid w:val="36A84DCD"/>
    <w:rsid w:val="36B21B85"/>
    <w:rsid w:val="36B535F9"/>
    <w:rsid w:val="372A64AE"/>
    <w:rsid w:val="37E2784C"/>
    <w:rsid w:val="38012233"/>
    <w:rsid w:val="38932D73"/>
    <w:rsid w:val="39723A83"/>
    <w:rsid w:val="397821DB"/>
    <w:rsid w:val="39963CB5"/>
    <w:rsid w:val="39AE6C31"/>
    <w:rsid w:val="3A361D8F"/>
    <w:rsid w:val="3AF50BE8"/>
    <w:rsid w:val="3B7E7878"/>
    <w:rsid w:val="3C4C1D45"/>
    <w:rsid w:val="3D1229AE"/>
    <w:rsid w:val="3D68141F"/>
    <w:rsid w:val="3D74151E"/>
    <w:rsid w:val="3DA5121C"/>
    <w:rsid w:val="3DEF6796"/>
    <w:rsid w:val="3DF524F6"/>
    <w:rsid w:val="3E39128C"/>
    <w:rsid w:val="3EB222DA"/>
    <w:rsid w:val="3EBA5BB8"/>
    <w:rsid w:val="3EE47481"/>
    <w:rsid w:val="3FB54143"/>
    <w:rsid w:val="40116A83"/>
    <w:rsid w:val="40582D50"/>
    <w:rsid w:val="40953AD0"/>
    <w:rsid w:val="41E87A80"/>
    <w:rsid w:val="423159BB"/>
    <w:rsid w:val="42A12803"/>
    <w:rsid w:val="42C13FC0"/>
    <w:rsid w:val="43387187"/>
    <w:rsid w:val="43B576E1"/>
    <w:rsid w:val="43C14F82"/>
    <w:rsid w:val="43D55484"/>
    <w:rsid w:val="43DB264C"/>
    <w:rsid w:val="440677BB"/>
    <w:rsid w:val="444575C1"/>
    <w:rsid w:val="445005F6"/>
    <w:rsid w:val="44610AC8"/>
    <w:rsid w:val="44806BC5"/>
    <w:rsid w:val="44FC281E"/>
    <w:rsid w:val="47FF6B13"/>
    <w:rsid w:val="48ED5B52"/>
    <w:rsid w:val="49270615"/>
    <w:rsid w:val="4A4F625D"/>
    <w:rsid w:val="4A58659C"/>
    <w:rsid w:val="4A9C22C3"/>
    <w:rsid w:val="4B831F99"/>
    <w:rsid w:val="4BEF7DEA"/>
    <w:rsid w:val="4C76777C"/>
    <w:rsid w:val="4CAE656B"/>
    <w:rsid w:val="4D0F11A9"/>
    <w:rsid w:val="4D8E7597"/>
    <w:rsid w:val="4DA34CAE"/>
    <w:rsid w:val="4E9A0727"/>
    <w:rsid w:val="4EF957A0"/>
    <w:rsid w:val="4F591DAB"/>
    <w:rsid w:val="4F964933"/>
    <w:rsid w:val="4FE62D06"/>
    <w:rsid w:val="4FF14447"/>
    <w:rsid w:val="503005BE"/>
    <w:rsid w:val="508677E0"/>
    <w:rsid w:val="50B1610E"/>
    <w:rsid w:val="50B821F7"/>
    <w:rsid w:val="512C48F9"/>
    <w:rsid w:val="515923AD"/>
    <w:rsid w:val="51D708F1"/>
    <w:rsid w:val="51FE0E27"/>
    <w:rsid w:val="522C393D"/>
    <w:rsid w:val="52DA7161"/>
    <w:rsid w:val="534815B3"/>
    <w:rsid w:val="53834B61"/>
    <w:rsid w:val="541F16B8"/>
    <w:rsid w:val="542B07A6"/>
    <w:rsid w:val="55BA4C7A"/>
    <w:rsid w:val="55C722E2"/>
    <w:rsid w:val="55D33B12"/>
    <w:rsid w:val="56021E29"/>
    <w:rsid w:val="564749D5"/>
    <w:rsid w:val="564F6E5F"/>
    <w:rsid w:val="568E282D"/>
    <w:rsid w:val="56CC25B0"/>
    <w:rsid w:val="57D42531"/>
    <w:rsid w:val="58D96D0B"/>
    <w:rsid w:val="58DD0225"/>
    <w:rsid w:val="5995576C"/>
    <w:rsid w:val="59AB4A12"/>
    <w:rsid w:val="5A986EF4"/>
    <w:rsid w:val="5AB272C5"/>
    <w:rsid w:val="5C4A50F4"/>
    <w:rsid w:val="5CA66749"/>
    <w:rsid w:val="5CEE56BA"/>
    <w:rsid w:val="5CF25078"/>
    <w:rsid w:val="5CFD065A"/>
    <w:rsid w:val="5F195313"/>
    <w:rsid w:val="5FC1412D"/>
    <w:rsid w:val="5FF8795E"/>
    <w:rsid w:val="60CE5D3A"/>
    <w:rsid w:val="61F007AE"/>
    <w:rsid w:val="62320514"/>
    <w:rsid w:val="63250D35"/>
    <w:rsid w:val="6339542C"/>
    <w:rsid w:val="63B2684A"/>
    <w:rsid w:val="63E03C3A"/>
    <w:rsid w:val="64100AEA"/>
    <w:rsid w:val="64206A48"/>
    <w:rsid w:val="657A243A"/>
    <w:rsid w:val="659B3D06"/>
    <w:rsid w:val="65B93F73"/>
    <w:rsid w:val="663D04B1"/>
    <w:rsid w:val="66BB7FED"/>
    <w:rsid w:val="671C73F5"/>
    <w:rsid w:val="67555304"/>
    <w:rsid w:val="676E243F"/>
    <w:rsid w:val="67781094"/>
    <w:rsid w:val="67866199"/>
    <w:rsid w:val="67E02F4E"/>
    <w:rsid w:val="681D18EF"/>
    <w:rsid w:val="68F05556"/>
    <w:rsid w:val="692B2BCC"/>
    <w:rsid w:val="69B85E56"/>
    <w:rsid w:val="69C40F0D"/>
    <w:rsid w:val="69F85CA6"/>
    <w:rsid w:val="6A587725"/>
    <w:rsid w:val="6A766FBB"/>
    <w:rsid w:val="6A84546B"/>
    <w:rsid w:val="6AA9097D"/>
    <w:rsid w:val="6AB33681"/>
    <w:rsid w:val="6B08471D"/>
    <w:rsid w:val="6C3C6FF3"/>
    <w:rsid w:val="6C9D4DCC"/>
    <w:rsid w:val="6D0566D3"/>
    <w:rsid w:val="6D25591D"/>
    <w:rsid w:val="6DEE47F3"/>
    <w:rsid w:val="6E122399"/>
    <w:rsid w:val="6E2F2AA2"/>
    <w:rsid w:val="6E83657C"/>
    <w:rsid w:val="6F2B1E09"/>
    <w:rsid w:val="6FA22711"/>
    <w:rsid w:val="6FD51886"/>
    <w:rsid w:val="6FFA2196"/>
    <w:rsid w:val="7082353B"/>
    <w:rsid w:val="70B71485"/>
    <w:rsid w:val="7102604D"/>
    <w:rsid w:val="7118235F"/>
    <w:rsid w:val="714F43D7"/>
    <w:rsid w:val="7158346F"/>
    <w:rsid w:val="71BD6B5C"/>
    <w:rsid w:val="72290785"/>
    <w:rsid w:val="72634671"/>
    <w:rsid w:val="72C46A21"/>
    <w:rsid w:val="72C77102"/>
    <w:rsid w:val="73C70BDA"/>
    <w:rsid w:val="73D535F2"/>
    <w:rsid w:val="744867AA"/>
    <w:rsid w:val="7477471A"/>
    <w:rsid w:val="74E765EF"/>
    <w:rsid w:val="75DA6FE6"/>
    <w:rsid w:val="76850942"/>
    <w:rsid w:val="77057558"/>
    <w:rsid w:val="77A63428"/>
    <w:rsid w:val="77EE7EC9"/>
    <w:rsid w:val="783F3639"/>
    <w:rsid w:val="791E206F"/>
    <w:rsid w:val="7939214E"/>
    <w:rsid w:val="79C967E8"/>
    <w:rsid w:val="7A1E7B14"/>
    <w:rsid w:val="7AF43387"/>
    <w:rsid w:val="7B826C5F"/>
    <w:rsid w:val="7C936008"/>
    <w:rsid w:val="7CA366A5"/>
    <w:rsid w:val="7CFD4860"/>
    <w:rsid w:val="7D3D3D98"/>
    <w:rsid w:val="7DB75077"/>
    <w:rsid w:val="7E241AA3"/>
    <w:rsid w:val="7E636D22"/>
    <w:rsid w:val="7E692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332</Words>
  <Characters>1893</Characters>
  <Lines>15</Lines>
  <Paragraphs>4</Paragraphs>
  <ScaleCrop>false</ScaleCrop>
  <LinksUpToDate>false</LinksUpToDate>
  <CharactersWithSpaces>2221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2016-07-29T01:16:00Z</dcterms:created>
  <dc:creator>rhb_2006</dc:creator>
  <cp:lastModifiedBy>Administrator</cp:lastModifiedBy>
  <dcterms:modified xsi:type="dcterms:W3CDTF">2017-05-26T03:21:00Z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